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55E33" w14:textId="77777777" w:rsidR="007019B0" w:rsidRPr="00AF468F" w:rsidRDefault="007019B0" w:rsidP="007019B0">
      <w:pPr>
        <w:rPr>
          <w:rFonts w:ascii="Calibri" w:hAnsi="Calibri"/>
          <w:b/>
          <w:bCs/>
          <w:color w:val="222222"/>
          <w:sz w:val="22"/>
          <w:szCs w:val="22"/>
        </w:rPr>
      </w:pPr>
      <w:r w:rsidRPr="00AF468F">
        <w:rPr>
          <w:rFonts w:ascii="Calibri" w:hAnsi="Calibri"/>
          <w:b/>
          <w:bCs/>
          <w:sz w:val="22"/>
          <w:szCs w:val="22"/>
          <w:bdr w:val="single" w:sz="4" w:space="0" w:color="auto"/>
        </w:rPr>
        <w:t>Didaktischer Kommentar</w:t>
      </w:r>
    </w:p>
    <w:p w14:paraId="74BBBE24" w14:textId="77777777" w:rsidR="007019B0" w:rsidRPr="007019B0" w:rsidRDefault="007019B0" w:rsidP="007019B0">
      <w:pPr>
        <w:rPr>
          <w:rFonts w:ascii="Calibri" w:hAnsi="Calibri"/>
          <w:sz w:val="22"/>
          <w:szCs w:val="22"/>
        </w:rPr>
      </w:pPr>
    </w:p>
    <w:p w14:paraId="2C452B04" w14:textId="77777777" w:rsidR="007019B0" w:rsidRPr="007019B0" w:rsidRDefault="005F0115" w:rsidP="007019B0">
      <w:pPr>
        <w:rPr>
          <w:rFonts w:ascii="Calibri" w:hAnsi="Calibri"/>
          <w:sz w:val="22"/>
          <w:szCs w:val="22"/>
        </w:rPr>
      </w:pPr>
      <w:r>
        <w:rPr>
          <w:rFonts w:ascii="Calibri" w:hAnsi="Calibri"/>
          <w:noProof/>
          <w:sz w:val="22"/>
          <w:szCs w:val="22"/>
        </w:rPr>
        <w:pict w14:anchorId="03F03B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6" type="#_x0000_t75" alt="Ähnliches Foto" href="http://www.google.de/url?sa=i&amp;rct=j&amp;q=&amp;esrc=s&amp;source=images&amp;cd=&amp;cad=rja&amp;uact=8&amp;ved=0ahUKEwiwg_aGtZTSAhXHPBoKHa_RAtoQjRwIBw&amp;url=http://nf-sari.blogspot.com/2014/08/review-formulasi-dan-teknologi-sediaan.html&amp;bvm=bv.147134024,d.d2s&amp;psig=AFQjCNEmkjEBPIECkWrLYIYuSfIaR822og&amp;ust=1487327530398044" target="&quot;_blank&quot;" style="position:absolute;margin-left:351.35pt;margin-top:.95pt;width:115.5pt;height:71.7pt;z-index:-1;visibility:visible" wrapcoords="-140 0 -140 21375 21600 21375 21600 0 -140 0" o:button="t">
            <v:fill o:detectmouseclick="t"/>
            <v:imagedata r:id="rId7" o:title="Ähnliches Foto"/>
            <w10:wrap type="tight"/>
          </v:shape>
        </w:pict>
      </w:r>
      <w:r w:rsidR="007019B0" w:rsidRPr="007019B0">
        <w:rPr>
          <w:rFonts w:ascii="Calibri" w:hAnsi="Calibri"/>
          <w:sz w:val="22"/>
          <w:szCs w:val="22"/>
        </w:rPr>
        <w:t xml:space="preserve">Mit diesem Experiment sollen die Schüler an </w:t>
      </w:r>
      <w:r w:rsidR="007019B0" w:rsidRPr="007019B0">
        <w:rPr>
          <w:rFonts w:ascii="Calibri" w:hAnsi="Calibri"/>
          <w:b/>
          <w:sz w:val="22"/>
          <w:szCs w:val="22"/>
        </w:rPr>
        <w:t>problemorientiertes Experimentieren</w:t>
      </w:r>
      <w:r w:rsidR="007019B0" w:rsidRPr="007019B0">
        <w:rPr>
          <w:rFonts w:ascii="Calibri" w:hAnsi="Calibri"/>
          <w:sz w:val="22"/>
          <w:szCs w:val="22"/>
        </w:rPr>
        <w:t xml:space="preserve"> herangeführt werden. Ausgangspunkt ist ein Alltagsprodukt </w:t>
      </w:r>
      <w:r w:rsidR="007019B0" w:rsidRPr="007019B0">
        <w:rPr>
          <w:rFonts w:ascii="Calibri" w:hAnsi="Calibri"/>
          <w:sz w:val="22"/>
          <w:szCs w:val="22"/>
          <w:bdr w:val="single" w:sz="4" w:space="0" w:color="auto"/>
        </w:rPr>
        <w:t>SV 1</w:t>
      </w:r>
      <w:r w:rsidR="007019B0" w:rsidRPr="007019B0">
        <w:rPr>
          <w:rFonts w:ascii="Calibri" w:hAnsi="Calibri"/>
          <w:sz w:val="22"/>
          <w:szCs w:val="22"/>
        </w:rPr>
        <w:t xml:space="preserve">. Dazu dient ein Phänomen, das nicht nur spannend und motivierend ist, sondern die Schüler darüber hinaus verblüfft. </w:t>
      </w:r>
    </w:p>
    <w:p w14:paraId="748FF0F2" w14:textId="77777777" w:rsidR="007019B0" w:rsidRPr="007019B0" w:rsidRDefault="007019B0" w:rsidP="007019B0">
      <w:pPr>
        <w:rPr>
          <w:rFonts w:ascii="Calibri" w:hAnsi="Calibri"/>
          <w:sz w:val="22"/>
          <w:szCs w:val="22"/>
        </w:rPr>
      </w:pPr>
    </w:p>
    <w:p w14:paraId="511B7278" w14:textId="77777777" w:rsidR="007019B0" w:rsidRPr="007019B0" w:rsidRDefault="007019B0" w:rsidP="007019B0">
      <w:pPr>
        <w:rPr>
          <w:rFonts w:ascii="Calibri" w:hAnsi="Calibri"/>
          <w:b/>
          <w:sz w:val="22"/>
          <w:szCs w:val="22"/>
        </w:rPr>
      </w:pPr>
      <w:r w:rsidRPr="007019B0">
        <w:rPr>
          <w:rFonts w:ascii="Calibri" w:hAnsi="Calibri"/>
          <w:b/>
          <w:sz w:val="22"/>
          <w:szCs w:val="22"/>
        </w:rPr>
        <w:t>Problemorientierung:</w:t>
      </w:r>
    </w:p>
    <w:p w14:paraId="2503377E" w14:textId="77777777" w:rsidR="007019B0" w:rsidRPr="007019B0" w:rsidRDefault="007019B0" w:rsidP="007019B0">
      <w:pPr>
        <w:rPr>
          <w:rFonts w:ascii="Calibri" w:hAnsi="Calibri"/>
          <w:sz w:val="22"/>
          <w:szCs w:val="22"/>
        </w:rPr>
      </w:pPr>
    </w:p>
    <w:p w14:paraId="0774A4B5" w14:textId="77777777" w:rsidR="007019B0" w:rsidRPr="007019B0" w:rsidRDefault="007019B0" w:rsidP="007019B0">
      <w:pPr>
        <w:rPr>
          <w:rFonts w:ascii="Calibri" w:hAnsi="Calibri"/>
          <w:sz w:val="22"/>
          <w:szCs w:val="22"/>
        </w:rPr>
      </w:pPr>
      <w:r w:rsidRPr="007019B0">
        <w:rPr>
          <w:rFonts w:ascii="Calibri" w:hAnsi="Calibri"/>
          <w:sz w:val="22"/>
          <w:szCs w:val="22"/>
        </w:rPr>
        <w:t xml:space="preserve">Das zentrale Problem wird durch kognitive Dissonanz erzeugt: Warum führen die vier Brausetabletten zu unterschiedlichen Gasvolumina bzw. warum steigt das beobachtbare bzw. messbare Gasvolumen von Brausetablette zu Brausetablette immer stärker an? </w:t>
      </w:r>
      <w:r w:rsidRPr="007019B0">
        <w:rPr>
          <w:rFonts w:ascii="Calibri" w:hAnsi="Calibri"/>
          <w:sz w:val="22"/>
          <w:szCs w:val="22"/>
          <w:bdr w:val="single" w:sz="4" w:space="0" w:color="auto"/>
        </w:rPr>
        <w:t>SV 2</w:t>
      </w:r>
    </w:p>
    <w:p w14:paraId="20DF759E" w14:textId="77777777" w:rsidR="007019B0" w:rsidRPr="007019B0" w:rsidRDefault="007019B0" w:rsidP="007019B0">
      <w:pPr>
        <w:rPr>
          <w:rFonts w:ascii="Calibri" w:hAnsi="Calibri"/>
          <w:sz w:val="22"/>
          <w:szCs w:val="22"/>
        </w:rPr>
      </w:pPr>
      <w:r w:rsidRPr="007019B0">
        <w:rPr>
          <w:rFonts w:ascii="Calibri" w:hAnsi="Calibri"/>
          <w:sz w:val="22"/>
          <w:szCs w:val="22"/>
        </w:rPr>
        <w:t xml:space="preserve">Beispielwerte einer Messung : </w:t>
      </w:r>
    </w:p>
    <w:p w14:paraId="37AFFB47" w14:textId="77777777" w:rsidR="007019B0" w:rsidRPr="007019B0" w:rsidRDefault="007019B0" w:rsidP="007019B0">
      <w:pPr>
        <w:pStyle w:val="Listenabsatz"/>
        <w:numPr>
          <w:ilvl w:val="0"/>
          <w:numId w:val="2"/>
        </w:numPr>
        <w:rPr>
          <w:rFonts w:ascii="Calibri" w:hAnsi="Calibri"/>
          <w:sz w:val="22"/>
        </w:rPr>
      </w:pPr>
      <w:r w:rsidRPr="007019B0">
        <w:rPr>
          <w:rFonts w:ascii="Calibri" w:hAnsi="Calibri"/>
          <w:sz w:val="22"/>
        </w:rPr>
        <w:t>Die erste Braustablette führt zu 15 ml sichtbarem Gas in der Glasflasche.</w:t>
      </w:r>
    </w:p>
    <w:p w14:paraId="75479434" w14:textId="77777777" w:rsidR="007019B0" w:rsidRPr="007019B0" w:rsidRDefault="007019B0" w:rsidP="007019B0">
      <w:pPr>
        <w:pStyle w:val="Listenabsatz"/>
        <w:numPr>
          <w:ilvl w:val="0"/>
          <w:numId w:val="2"/>
        </w:numPr>
        <w:rPr>
          <w:rFonts w:ascii="Calibri" w:hAnsi="Calibri"/>
          <w:sz w:val="22"/>
        </w:rPr>
      </w:pPr>
      <w:r w:rsidRPr="007019B0">
        <w:rPr>
          <w:rFonts w:ascii="Calibri" w:hAnsi="Calibri"/>
          <w:sz w:val="22"/>
        </w:rPr>
        <w:t>Die zweite Brausetablette bildet 50 ml sichtbares Gas in der Glasflasche.</w:t>
      </w:r>
    </w:p>
    <w:p w14:paraId="560D7EAF" w14:textId="77777777" w:rsidR="007019B0" w:rsidRPr="007019B0" w:rsidRDefault="007019B0" w:rsidP="007019B0">
      <w:pPr>
        <w:pStyle w:val="Listenabsatz"/>
        <w:numPr>
          <w:ilvl w:val="0"/>
          <w:numId w:val="2"/>
        </w:numPr>
        <w:rPr>
          <w:rFonts w:ascii="Calibri" w:hAnsi="Calibri"/>
          <w:sz w:val="22"/>
        </w:rPr>
      </w:pPr>
      <w:r w:rsidRPr="007019B0">
        <w:rPr>
          <w:rFonts w:ascii="Calibri" w:hAnsi="Calibri"/>
          <w:sz w:val="22"/>
        </w:rPr>
        <w:t>Die dritte Tablette schließlich führt zu 170 ml Gas in der Glasflasche.</w:t>
      </w:r>
    </w:p>
    <w:p w14:paraId="5EC1D9B6" w14:textId="77777777" w:rsidR="007019B0" w:rsidRPr="007019B0" w:rsidRDefault="007019B0" w:rsidP="007019B0">
      <w:pPr>
        <w:pStyle w:val="Listenabsatz"/>
        <w:numPr>
          <w:ilvl w:val="0"/>
          <w:numId w:val="2"/>
        </w:numPr>
        <w:rPr>
          <w:rFonts w:ascii="Calibri" w:hAnsi="Calibri"/>
          <w:sz w:val="22"/>
        </w:rPr>
      </w:pPr>
      <w:r w:rsidRPr="007019B0">
        <w:rPr>
          <w:rFonts w:ascii="Calibri" w:hAnsi="Calibri"/>
          <w:sz w:val="22"/>
        </w:rPr>
        <w:t>Die vierte Brausetablette ergibt weitere 310 ml in der Glasflasche.</w:t>
      </w:r>
    </w:p>
    <w:p w14:paraId="4DCA08A9" w14:textId="77777777" w:rsidR="007019B0" w:rsidRPr="007019B0" w:rsidRDefault="007019B0" w:rsidP="007019B0">
      <w:pPr>
        <w:pStyle w:val="Listenabsatz"/>
        <w:numPr>
          <w:ilvl w:val="0"/>
          <w:numId w:val="2"/>
        </w:numPr>
        <w:rPr>
          <w:rFonts w:ascii="Calibri" w:hAnsi="Calibri"/>
          <w:sz w:val="22"/>
        </w:rPr>
      </w:pPr>
      <w:r w:rsidRPr="007019B0">
        <w:rPr>
          <w:rFonts w:ascii="Calibri" w:hAnsi="Calibri"/>
          <w:sz w:val="22"/>
        </w:rPr>
        <w:t>Die fünfte Tablette liefert ebenfalls 310 ml.</w:t>
      </w:r>
    </w:p>
    <w:p w14:paraId="5ABB2AA9" w14:textId="77777777" w:rsidR="007019B0" w:rsidRPr="007019B0" w:rsidRDefault="007019B0" w:rsidP="007019B0">
      <w:pPr>
        <w:rPr>
          <w:rFonts w:ascii="Calibri" w:hAnsi="Calibri"/>
          <w:sz w:val="22"/>
          <w:szCs w:val="22"/>
        </w:rPr>
      </w:pPr>
      <w:r w:rsidRPr="007019B0">
        <w:rPr>
          <w:rFonts w:ascii="Calibri" w:hAnsi="Calibri"/>
          <w:sz w:val="22"/>
          <w:szCs w:val="22"/>
        </w:rPr>
        <w:t>Die gleiche Menge würde man bei einer sechsten und siebten Tablette erhalten.</w:t>
      </w:r>
    </w:p>
    <w:p w14:paraId="59608B7B" w14:textId="77777777" w:rsidR="007019B0" w:rsidRPr="007019B0" w:rsidRDefault="007019B0" w:rsidP="007019B0">
      <w:pPr>
        <w:rPr>
          <w:rFonts w:ascii="Calibri" w:hAnsi="Calibri"/>
          <w:sz w:val="22"/>
          <w:szCs w:val="22"/>
        </w:rPr>
      </w:pPr>
    </w:p>
    <w:p w14:paraId="67D3D1B6" w14:textId="77777777" w:rsidR="007019B0" w:rsidRPr="007019B0" w:rsidRDefault="007019B0" w:rsidP="007019B0">
      <w:pPr>
        <w:rPr>
          <w:rFonts w:ascii="Calibri" w:hAnsi="Calibri"/>
          <w:b/>
          <w:sz w:val="22"/>
          <w:szCs w:val="22"/>
        </w:rPr>
      </w:pPr>
      <w:r w:rsidRPr="007019B0">
        <w:rPr>
          <w:rFonts w:ascii="Calibri" w:hAnsi="Calibri"/>
          <w:b/>
          <w:sz w:val="22"/>
          <w:szCs w:val="22"/>
        </w:rPr>
        <w:t>Problemlösungsstrategie: Vom Ende her denken</w:t>
      </w:r>
    </w:p>
    <w:p w14:paraId="44211FC3" w14:textId="77777777" w:rsidR="007019B0" w:rsidRPr="007019B0" w:rsidRDefault="007019B0" w:rsidP="007019B0">
      <w:pPr>
        <w:rPr>
          <w:rFonts w:ascii="Calibri" w:hAnsi="Calibri"/>
          <w:b/>
          <w:sz w:val="22"/>
          <w:szCs w:val="22"/>
        </w:rPr>
      </w:pPr>
    </w:p>
    <w:p w14:paraId="45CC6437" w14:textId="77777777" w:rsidR="007019B0" w:rsidRPr="007019B0" w:rsidRDefault="007019B0" w:rsidP="007019B0">
      <w:pPr>
        <w:rPr>
          <w:rFonts w:ascii="Calibri" w:hAnsi="Calibri"/>
          <w:sz w:val="22"/>
          <w:szCs w:val="22"/>
        </w:rPr>
      </w:pPr>
      <w:r w:rsidRPr="007019B0">
        <w:rPr>
          <w:rFonts w:ascii="Calibri" w:hAnsi="Calibri"/>
          <w:sz w:val="22"/>
          <w:szCs w:val="22"/>
        </w:rPr>
        <w:t xml:space="preserve">Warum sind bei den ersten vier Brausetabletten unterschiedliche Gasmengen im Zylinder messbar? Hier ist es hilfreich vom Ende her, d.h. vom Versuch mit der vierten bzw. fünften Brausetablette zu denken. Die vierte und fünfte Brausetablette liefern jeweils ca. 300 ml Kohlenstoffdioxid. Die gleiche Menge liefert auch die erste, zweite und dritte. Allerdings wird hier das Gas nicht frei, sondern „verschwindet“. Es erscheint nicht an der Oberfläche, sondern es wird im Wasser „zurückgehalten“. Es bildet sich eine wässrige Lösung. Es gilt nun diesem Phänomen, der enormen und scheinbar unterschiedlichen Löslichkeit von Kohlenstoffdioxid in Wasser auf den Grund zu gehen. </w:t>
      </w:r>
    </w:p>
    <w:p w14:paraId="4D2D6CCB" w14:textId="77777777" w:rsidR="007019B0" w:rsidRPr="007019B0" w:rsidRDefault="007019B0" w:rsidP="007019B0">
      <w:pPr>
        <w:rPr>
          <w:rFonts w:ascii="Calibri" w:hAnsi="Calibri"/>
          <w:sz w:val="22"/>
          <w:szCs w:val="22"/>
        </w:rPr>
      </w:pPr>
    </w:p>
    <w:p w14:paraId="62B38747" w14:textId="77777777" w:rsidR="007019B0" w:rsidRPr="007019B0" w:rsidRDefault="007019B0" w:rsidP="007019B0">
      <w:pPr>
        <w:rPr>
          <w:rFonts w:ascii="Calibri" w:hAnsi="Calibri"/>
          <w:b/>
          <w:sz w:val="22"/>
          <w:szCs w:val="22"/>
        </w:rPr>
      </w:pPr>
      <w:r w:rsidRPr="007019B0">
        <w:rPr>
          <w:rFonts w:ascii="Calibri" w:hAnsi="Calibri"/>
          <w:b/>
          <w:sz w:val="22"/>
          <w:szCs w:val="22"/>
        </w:rPr>
        <w:t>Naturwissenschaftliche Problemlösung durch quantitatives Experimentieren</w:t>
      </w:r>
    </w:p>
    <w:p w14:paraId="1C599F56" w14:textId="77777777" w:rsidR="007019B0" w:rsidRPr="007019B0" w:rsidRDefault="007019B0" w:rsidP="007019B0">
      <w:pPr>
        <w:rPr>
          <w:rFonts w:ascii="Calibri" w:hAnsi="Calibri"/>
          <w:b/>
          <w:sz w:val="22"/>
          <w:szCs w:val="22"/>
        </w:rPr>
      </w:pPr>
    </w:p>
    <w:p w14:paraId="35427957" w14:textId="77777777" w:rsidR="007019B0" w:rsidRPr="007019B0" w:rsidRDefault="007019B0" w:rsidP="007019B0">
      <w:pPr>
        <w:rPr>
          <w:rFonts w:ascii="Calibri" w:hAnsi="Calibri"/>
          <w:sz w:val="22"/>
          <w:szCs w:val="22"/>
        </w:rPr>
      </w:pPr>
      <w:r w:rsidRPr="007019B0">
        <w:rPr>
          <w:rFonts w:ascii="Calibri" w:hAnsi="Calibri"/>
          <w:sz w:val="22"/>
          <w:szCs w:val="22"/>
        </w:rPr>
        <w:t>Wie kann man die unterschiedlichen Gasvolumina zunächst bestimmen? Damit das entstehende Gas aufgefangen und anschließend gemessen werden kann, benutzt man ein mit Wasser gefülltes Gefäß, in dem das Gas pneumatisch, d.h. unter Verdrängung von Wasser aufgefangen wird. Damit man das jeweils gebildete Volumen messen kann, fängt man es entweder in einem großen, umgedrehten und mit Wasser gefüllten Messzylinder auf, in dem man die Gasvolumina direkt ablesen kann. Alternativ kann man die gebildeten Gasvolumina auf einer Flasche markieren, indem man jeweils die Wasserfrontlinie mit einem wasserunlöslichen Stift nachzeichnet und  anschließend durch Auffüllen von Wasser aus einem Messbecher das gebildete Gasvolumen bestimmt. Die zentrale Aufgabe der Schüler ist das genaue Beobachten und das anschließende Protokollieren. Hier gehen sie, wie im Fach NT erlernt vor: Fragestellung, Versuchsaufbau und Durchführung, Beobachtungen und eine Erklärung.</w:t>
      </w:r>
    </w:p>
    <w:p w14:paraId="5235C2F0" w14:textId="77777777" w:rsidR="007019B0" w:rsidRPr="007019B0" w:rsidRDefault="007019B0" w:rsidP="007019B0">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822"/>
        <w:gridCol w:w="2823"/>
        <w:gridCol w:w="3236"/>
      </w:tblGrid>
      <w:tr w:rsidR="007019B0" w:rsidRPr="007019B0" w14:paraId="458CE02D" w14:textId="77777777">
        <w:tc>
          <w:tcPr>
            <w:tcW w:w="1405" w:type="dxa"/>
            <w:shd w:val="clear" w:color="auto" w:fill="auto"/>
          </w:tcPr>
          <w:p w14:paraId="73846433" w14:textId="77777777" w:rsidR="007019B0" w:rsidRPr="007019B0" w:rsidRDefault="007019B0" w:rsidP="004B0022">
            <w:pPr>
              <w:rPr>
                <w:rFonts w:ascii="Calibri" w:hAnsi="Calibri"/>
                <w:sz w:val="22"/>
                <w:szCs w:val="22"/>
              </w:rPr>
            </w:pPr>
          </w:p>
        </w:tc>
        <w:tc>
          <w:tcPr>
            <w:tcW w:w="1822" w:type="dxa"/>
            <w:shd w:val="clear" w:color="auto" w:fill="auto"/>
          </w:tcPr>
          <w:p w14:paraId="3904F1C3" w14:textId="77777777" w:rsidR="007019B0" w:rsidRPr="007019B0" w:rsidRDefault="007019B0" w:rsidP="004B0022">
            <w:pPr>
              <w:rPr>
                <w:rFonts w:ascii="Calibri" w:hAnsi="Calibri"/>
                <w:sz w:val="22"/>
                <w:szCs w:val="22"/>
              </w:rPr>
            </w:pPr>
            <w:r w:rsidRPr="007019B0">
              <w:rPr>
                <w:rFonts w:ascii="Calibri" w:hAnsi="Calibri"/>
                <w:sz w:val="22"/>
                <w:szCs w:val="22"/>
              </w:rPr>
              <w:t>Messbares Gasvolumen</w:t>
            </w:r>
          </w:p>
        </w:tc>
        <w:tc>
          <w:tcPr>
            <w:tcW w:w="2823" w:type="dxa"/>
            <w:shd w:val="clear" w:color="auto" w:fill="auto"/>
          </w:tcPr>
          <w:p w14:paraId="0DBB9BC9" w14:textId="77777777" w:rsidR="007019B0" w:rsidRPr="007019B0" w:rsidRDefault="007019B0" w:rsidP="004B0022">
            <w:pPr>
              <w:rPr>
                <w:rFonts w:ascii="Calibri" w:hAnsi="Calibri"/>
                <w:sz w:val="22"/>
                <w:szCs w:val="22"/>
              </w:rPr>
            </w:pPr>
          </w:p>
        </w:tc>
        <w:tc>
          <w:tcPr>
            <w:tcW w:w="3236" w:type="dxa"/>
            <w:shd w:val="clear" w:color="auto" w:fill="auto"/>
          </w:tcPr>
          <w:p w14:paraId="71542E9B" w14:textId="77777777" w:rsidR="007019B0" w:rsidRPr="007019B0" w:rsidRDefault="007019B0" w:rsidP="004B0022">
            <w:pPr>
              <w:rPr>
                <w:rFonts w:ascii="Calibri" w:hAnsi="Calibri"/>
                <w:sz w:val="22"/>
                <w:szCs w:val="22"/>
              </w:rPr>
            </w:pPr>
            <w:r w:rsidRPr="007019B0">
              <w:rPr>
                <w:rFonts w:ascii="Calibri" w:hAnsi="Calibri"/>
                <w:sz w:val="22"/>
                <w:szCs w:val="22"/>
              </w:rPr>
              <w:t>Gelöstes Gasvolumen</w:t>
            </w:r>
          </w:p>
        </w:tc>
      </w:tr>
      <w:tr w:rsidR="007019B0" w:rsidRPr="007019B0" w14:paraId="5D0CB00C" w14:textId="77777777">
        <w:tc>
          <w:tcPr>
            <w:tcW w:w="1405" w:type="dxa"/>
            <w:shd w:val="clear" w:color="auto" w:fill="auto"/>
          </w:tcPr>
          <w:p w14:paraId="4880FF88" w14:textId="77777777" w:rsidR="007019B0" w:rsidRPr="007019B0" w:rsidRDefault="007019B0" w:rsidP="004B0022">
            <w:pPr>
              <w:rPr>
                <w:rFonts w:ascii="Calibri" w:hAnsi="Calibri"/>
                <w:sz w:val="22"/>
                <w:szCs w:val="22"/>
              </w:rPr>
            </w:pPr>
            <w:r w:rsidRPr="007019B0">
              <w:rPr>
                <w:rFonts w:ascii="Calibri" w:hAnsi="Calibri"/>
                <w:sz w:val="22"/>
                <w:szCs w:val="22"/>
              </w:rPr>
              <w:t>Tablette 1</w:t>
            </w:r>
          </w:p>
        </w:tc>
        <w:tc>
          <w:tcPr>
            <w:tcW w:w="1822" w:type="dxa"/>
            <w:shd w:val="clear" w:color="auto" w:fill="auto"/>
          </w:tcPr>
          <w:p w14:paraId="17D7CE70" w14:textId="77777777" w:rsidR="007019B0" w:rsidRPr="007019B0" w:rsidRDefault="007019B0" w:rsidP="004B0022">
            <w:pPr>
              <w:rPr>
                <w:rFonts w:ascii="Calibri" w:hAnsi="Calibri"/>
                <w:sz w:val="22"/>
                <w:szCs w:val="22"/>
              </w:rPr>
            </w:pPr>
            <w:r w:rsidRPr="007019B0">
              <w:rPr>
                <w:rFonts w:ascii="Calibri" w:hAnsi="Calibri"/>
                <w:sz w:val="22"/>
                <w:szCs w:val="22"/>
              </w:rPr>
              <w:t>15 ml</w:t>
            </w:r>
          </w:p>
        </w:tc>
        <w:tc>
          <w:tcPr>
            <w:tcW w:w="2823" w:type="dxa"/>
            <w:shd w:val="clear" w:color="auto" w:fill="auto"/>
          </w:tcPr>
          <w:p w14:paraId="4D1763D9" w14:textId="77777777" w:rsidR="007019B0" w:rsidRPr="007019B0" w:rsidRDefault="007019B0" w:rsidP="004B0022">
            <w:pPr>
              <w:rPr>
                <w:rFonts w:ascii="Calibri" w:hAnsi="Calibri"/>
                <w:sz w:val="22"/>
                <w:szCs w:val="22"/>
              </w:rPr>
            </w:pPr>
            <w:r w:rsidRPr="007019B0">
              <w:rPr>
                <w:rFonts w:ascii="Calibri" w:hAnsi="Calibri"/>
                <w:sz w:val="22"/>
                <w:szCs w:val="22"/>
              </w:rPr>
              <w:t>310 ml – 15 ml =</w:t>
            </w:r>
          </w:p>
        </w:tc>
        <w:tc>
          <w:tcPr>
            <w:tcW w:w="3236" w:type="dxa"/>
            <w:shd w:val="clear" w:color="auto" w:fill="auto"/>
          </w:tcPr>
          <w:p w14:paraId="155E4869" w14:textId="77777777" w:rsidR="007019B0" w:rsidRPr="007019B0" w:rsidRDefault="007019B0" w:rsidP="004B0022">
            <w:pPr>
              <w:rPr>
                <w:rFonts w:ascii="Calibri" w:hAnsi="Calibri"/>
                <w:sz w:val="22"/>
                <w:szCs w:val="22"/>
              </w:rPr>
            </w:pPr>
            <w:r w:rsidRPr="007019B0">
              <w:rPr>
                <w:rFonts w:ascii="Calibri" w:hAnsi="Calibri"/>
                <w:sz w:val="22"/>
                <w:szCs w:val="22"/>
              </w:rPr>
              <w:t>295 ml</w:t>
            </w:r>
          </w:p>
        </w:tc>
      </w:tr>
      <w:tr w:rsidR="007019B0" w:rsidRPr="007019B0" w14:paraId="60A84AB4" w14:textId="77777777">
        <w:tc>
          <w:tcPr>
            <w:tcW w:w="1405" w:type="dxa"/>
            <w:shd w:val="clear" w:color="auto" w:fill="auto"/>
          </w:tcPr>
          <w:p w14:paraId="4ACA9646" w14:textId="77777777" w:rsidR="007019B0" w:rsidRPr="007019B0" w:rsidRDefault="007019B0" w:rsidP="004B0022">
            <w:pPr>
              <w:rPr>
                <w:rFonts w:ascii="Calibri" w:hAnsi="Calibri"/>
                <w:sz w:val="22"/>
                <w:szCs w:val="22"/>
              </w:rPr>
            </w:pPr>
            <w:r w:rsidRPr="007019B0">
              <w:rPr>
                <w:rFonts w:ascii="Calibri" w:hAnsi="Calibri"/>
                <w:sz w:val="22"/>
                <w:szCs w:val="22"/>
              </w:rPr>
              <w:t>Tablette 2</w:t>
            </w:r>
          </w:p>
        </w:tc>
        <w:tc>
          <w:tcPr>
            <w:tcW w:w="1822" w:type="dxa"/>
            <w:shd w:val="clear" w:color="auto" w:fill="auto"/>
          </w:tcPr>
          <w:p w14:paraId="58F3D412" w14:textId="77777777" w:rsidR="007019B0" w:rsidRPr="007019B0" w:rsidRDefault="007019B0" w:rsidP="004B0022">
            <w:pPr>
              <w:rPr>
                <w:rFonts w:ascii="Calibri" w:hAnsi="Calibri"/>
                <w:sz w:val="22"/>
                <w:szCs w:val="22"/>
              </w:rPr>
            </w:pPr>
            <w:r w:rsidRPr="007019B0">
              <w:rPr>
                <w:rFonts w:ascii="Calibri" w:hAnsi="Calibri"/>
                <w:sz w:val="22"/>
                <w:szCs w:val="22"/>
              </w:rPr>
              <w:t>50 ml</w:t>
            </w:r>
          </w:p>
        </w:tc>
        <w:tc>
          <w:tcPr>
            <w:tcW w:w="2823" w:type="dxa"/>
            <w:shd w:val="clear" w:color="auto" w:fill="auto"/>
          </w:tcPr>
          <w:p w14:paraId="1D1B8BCF" w14:textId="77777777" w:rsidR="007019B0" w:rsidRPr="007019B0" w:rsidRDefault="007019B0" w:rsidP="004B0022">
            <w:pPr>
              <w:rPr>
                <w:rFonts w:ascii="Calibri" w:hAnsi="Calibri"/>
                <w:sz w:val="22"/>
                <w:szCs w:val="22"/>
              </w:rPr>
            </w:pPr>
            <w:r w:rsidRPr="007019B0">
              <w:rPr>
                <w:rFonts w:ascii="Calibri" w:hAnsi="Calibri"/>
                <w:sz w:val="22"/>
                <w:szCs w:val="22"/>
              </w:rPr>
              <w:t xml:space="preserve">310 ml – 50 ml = </w:t>
            </w:r>
          </w:p>
        </w:tc>
        <w:tc>
          <w:tcPr>
            <w:tcW w:w="3236" w:type="dxa"/>
            <w:shd w:val="clear" w:color="auto" w:fill="auto"/>
          </w:tcPr>
          <w:p w14:paraId="44CF52CD" w14:textId="77777777" w:rsidR="007019B0" w:rsidRPr="007019B0" w:rsidRDefault="007019B0" w:rsidP="004B0022">
            <w:pPr>
              <w:rPr>
                <w:rFonts w:ascii="Calibri" w:hAnsi="Calibri"/>
                <w:sz w:val="22"/>
                <w:szCs w:val="22"/>
              </w:rPr>
            </w:pPr>
            <w:r w:rsidRPr="007019B0">
              <w:rPr>
                <w:rFonts w:ascii="Calibri" w:hAnsi="Calibri"/>
                <w:sz w:val="22"/>
                <w:szCs w:val="22"/>
              </w:rPr>
              <w:t>260 ml</w:t>
            </w:r>
          </w:p>
        </w:tc>
      </w:tr>
      <w:tr w:rsidR="007019B0" w:rsidRPr="007019B0" w14:paraId="1584C00E" w14:textId="77777777">
        <w:tc>
          <w:tcPr>
            <w:tcW w:w="1405" w:type="dxa"/>
            <w:shd w:val="clear" w:color="auto" w:fill="auto"/>
          </w:tcPr>
          <w:p w14:paraId="3346B921" w14:textId="77777777" w:rsidR="007019B0" w:rsidRPr="007019B0" w:rsidRDefault="007019B0" w:rsidP="004B0022">
            <w:pPr>
              <w:rPr>
                <w:rFonts w:ascii="Calibri" w:hAnsi="Calibri"/>
                <w:sz w:val="22"/>
                <w:szCs w:val="22"/>
              </w:rPr>
            </w:pPr>
            <w:r w:rsidRPr="007019B0">
              <w:rPr>
                <w:rFonts w:ascii="Calibri" w:hAnsi="Calibri"/>
                <w:sz w:val="22"/>
                <w:szCs w:val="22"/>
              </w:rPr>
              <w:t>Tablette 3</w:t>
            </w:r>
          </w:p>
        </w:tc>
        <w:tc>
          <w:tcPr>
            <w:tcW w:w="1822" w:type="dxa"/>
            <w:shd w:val="clear" w:color="auto" w:fill="auto"/>
          </w:tcPr>
          <w:p w14:paraId="3B38E362" w14:textId="77777777" w:rsidR="007019B0" w:rsidRPr="007019B0" w:rsidRDefault="007019B0" w:rsidP="004B0022">
            <w:pPr>
              <w:rPr>
                <w:rFonts w:ascii="Calibri" w:hAnsi="Calibri"/>
                <w:sz w:val="22"/>
                <w:szCs w:val="22"/>
              </w:rPr>
            </w:pPr>
            <w:r w:rsidRPr="007019B0">
              <w:rPr>
                <w:rFonts w:ascii="Calibri" w:hAnsi="Calibri"/>
                <w:sz w:val="22"/>
                <w:szCs w:val="22"/>
              </w:rPr>
              <w:t>170 ml</w:t>
            </w:r>
          </w:p>
        </w:tc>
        <w:tc>
          <w:tcPr>
            <w:tcW w:w="2823" w:type="dxa"/>
            <w:shd w:val="clear" w:color="auto" w:fill="auto"/>
          </w:tcPr>
          <w:p w14:paraId="1077E984" w14:textId="77777777" w:rsidR="007019B0" w:rsidRPr="007019B0" w:rsidRDefault="007019B0" w:rsidP="004B0022">
            <w:pPr>
              <w:rPr>
                <w:rFonts w:ascii="Calibri" w:hAnsi="Calibri"/>
                <w:sz w:val="22"/>
                <w:szCs w:val="22"/>
              </w:rPr>
            </w:pPr>
            <w:r w:rsidRPr="007019B0">
              <w:rPr>
                <w:rFonts w:ascii="Calibri" w:hAnsi="Calibri"/>
                <w:sz w:val="22"/>
                <w:szCs w:val="22"/>
              </w:rPr>
              <w:t xml:space="preserve">310 ml – 170 ml = </w:t>
            </w:r>
          </w:p>
        </w:tc>
        <w:tc>
          <w:tcPr>
            <w:tcW w:w="3236" w:type="dxa"/>
            <w:shd w:val="clear" w:color="auto" w:fill="auto"/>
          </w:tcPr>
          <w:p w14:paraId="6346284B" w14:textId="77777777" w:rsidR="007019B0" w:rsidRPr="007019B0" w:rsidRDefault="007019B0" w:rsidP="004B0022">
            <w:pPr>
              <w:rPr>
                <w:rFonts w:ascii="Calibri" w:hAnsi="Calibri"/>
                <w:sz w:val="22"/>
                <w:szCs w:val="22"/>
              </w:rPr>
            </w:pPr>
            <w:r w:rsidRPr="007019B0">
              <w:rPr>
                <w:rFonts w:ascii="Calibri" w:hAnsi="Calibri"/>
                <w:sz w:val="22"/>
                <w:szCs w:val="22"/>
              </w:rPr>
              <w:t xml:space="preserve">140 ml </w:t>
            </w:r>
          </w:p>
        </w:tc>
      </w:tr>
      <w:tr w:rsidR="007019B0" w:rsidRPr="007019B0" w14:paraId="54AE6334" w14:textId="77777777">
        <w:tc>
          <w:tcPr>
            <w:tcW w:w="1405" w:type="dxa"/>
            <w:shd w:val="clear" w:color="auto" w:fill="auto"/>
          </w:tcPr>
          <w:p w14:paraId="20C8A7C3" w14:textId="77777777" w:rsidR="007019B0" w:rsidRPr="007019B0" w:rsidRDefault="007019B0" w:rsidP="004B0022">
            <w:pPr>
              <w:rPr>
                <w:rFonts w:ascii="Calibri" w:hAnsi="Calibri"/>
                <w:sz w:val="22"/>
                <w:szCs w:val="22"/>
              </w:rPr>
            </w:pPr>
            <w:r w:rsidRPr="007019B0">
              <w:rPr>
                <w:rFonts w:ascii="Calibri" w:hAnsi="Calibri"/>
                <w:sz w:val="22"/>
                <w:szCs w:val="22"/>
              </w:rPr>
              <w:t>Tablette 4</w:t>
            </w:r>
          </w:p>
        </w:tc>
        <w:tc>
          <w:tcPr>
            <w:tcW w:w="1822" w:type="dxa"/>
            <w:shd w:val="clear" w:color="auto" w:fill="auto"/>
          </w:tcPr>
          <w:p w14:paraId="4CD8B30A" w14:textId="77777777" w:rsidR="007019B0" w:rsidRPr="007019B0" w:rsidRDefault="007019B0" w:rsidP="004B0022">
            <w:pPr>
              <w:rPr>
                <w:rFonts w:ascii="Calibri" w:hAnsi="Calibri"/>
                <w:sz w:val="22"/>
                <w:szCs w:val="22"/>
              </w:rPr>
            </w:pPr>
            <w:r w:rsidRPr="007019B0">
              <w:rPr>
                <w:rFonts w:ascii="Calibri" w:hAnsi="Calibri"/>
                <w:sz w:val="22"/>
                <w:szCs w:val="22"/>
              </w:rPr>
              <w:t>310 ml</w:t>
            </w:r>
          </w:p>
        </w:tc>
        <w:tc>
          <w:tcPr>
            <w:tcW w:w="2823" w:type="dxa"/>
            <w:shd w:val="clear" w:color="auto" w:fill="auto"/>
          </w:tcPr>
          <w:p w14:paraId="30596040" w14:textId="77777777" w:rsidR="007019B0" w:rsidRPr="007019B0" w:rsidRDefault="007019B0" w:rsidP="004B0022">
            <w:pPr>
              <w:rPr>
                <w:rFonts w:ascii="Calibri" w:hAnsi="Calibri"/>
                <w:sz w:val="22"/>
                <w:szCs w:val="22"/>
              </w:rPr>
            </w:pPr>
            <w:r w:rsidRPr="007019B0">
              <w:rPr>
                <w:rFonts w:ascii="Calibri" w:hAnsi="Calibri"/>
                <w:sz w:val="22"/>
                <w:szCs w:val="22"/>
              </w:rPr>
              <w:t>310 ml – 310 ml =</w:t>
            </w:r>
          </w:p>
        </w:tc>
        <w:tc>
          <w:tcPr>
            <w:tcW w:w="3236" w:type="dxa"/>
            <w:shd w:val="clear" w:color="auto" w:fill="auto"/>
          </w:tcPr>
          <w:p w14:paraId="6FCE3404" w14:textId="77777777" w:rsidR="007019B0" w:rsidRPr="007019B0" w:rsidRDefault="007019B0" w:rsidP="004B0022">
            <w:pPr>
              <w:rPr>
                <w:rFonts w:ascii="Calibri" w:hAnsi="Calibri"/>
                <w:sz w:val="22"/>
                <w:szCs w:val="22"/>
              </w:rPr>
            </w:pPr>
            <w:r w:rsidRPr="007019B0">
              <w:rPr>
                <w:rFonts w:ascii="Calibri" w:hAnsi="Calibri"/>
                <w:sz w:val="22"/>
                <w:szCs w:val="22"/>
              </w:rPr>
              <w:t xml:space="preserve">    0 ml</w:t>
            </w:r>
          </w:p>
        </w:tc>
      </w:tr>
      <w:tr w:rsidR="007019B0" w:rsidRPr="007019B0" w14:paraId="2F9D164D" w14:textId="77777777">
        <w:tc>
          <w:tcPr>
            <w:tcW w:w="1405" w:type="dxa"/>
            <w:shd w:val="clear" w:color="auto" w:fill="auto"/>
          </w:tcPr>
          <w:p w14:paraId="4120B581" w14:textId="77777777" w:rsidR="007019B0" w:rsidRPr="007019B0" w:rsidRDefault="007019B0" w:rsidP="004B0022">
            <w:pPr>
              <w:rPr>
                <w:rFonts w:ascii="Calibri" w:hAnsi="Calibri"/>
                <w:sz w:val="22"/>
                <w:szCs w:val="22"/>
              </w:rPr>
            </w:pPr>
            <w:r w:rsidRPr="007019B0">
              <w:rPr>
                <w:rFonts w:ascii="Calibri" w:hAnsi="Calibri"/>
                <w:sz w:val="22"/>
                <w:szCs w:val="22"/>
              </w:rPr>
              <w:t>Tablette 5</w:t>
            </w:r>
          </w:p>
        </w:tc>
        <w:tc>
          <w:tcPr>
            <w:tcW w:w="1822" w:type="dxa"/>
            <w:shd w:val="clear" w:color="auto" w:fill="auto"/>
          </w:tcPr>
          <w:p w14:paraId="1EDFFA1F" w14:textId="77777777" w:rsidR="007019B0" w:rsidRPr="007019B0" w:rsidRDefault="007019B0" w:rsidP="004B0022">
            <w:pPr>
              <w:rPr>
                <w:rFonts w:ascii="Calibri" w:hAnsi="Calibri"/>
                <w:sz w:val="22"/>
                <w:szCs w:val="22"/>
              </w:rPr>
            </w:pPr>
            <w:r w:rsidRPr="007019B0">
              <w:rPr>
                <w:rFonts w:ascii="Calibri" w:hAnsi="Calibri"/>
                <w:sz w:val="22"/>
                <w:szCs w:val="22"/>
              </w:rPr>
              <w:t>310 ml</w:t>
            </w:r>
          </w:p>
        </w:tc>
        <w:tc>
          <w:tcPr>
            <w:tcW w:w="2823" w:type="dxa"/>
            <w:shd w:val="clear" w:color="auto" w:fill="auto"/>
          </w:tcPr>
          <w:p w14:paraId="118B2C17" w14:textId="77777777" w:rsidR="007019B0" w:rsidRPr="007019B0" w:rsidRDefault="007019B0" w:rsidP="004B0022">
            <w:pPr>
              <w:rPr>
                <w:rFonts w:ascii="Calibri" w:hAnsi="Calibri"/>
                <w:sz w:val="22"/>
                <w:szCs w:val="22"/>
              </w:rPr>
            </w:pPr>
            <w:r w:rsidRPr="007019B0">
              <w:rPr>
                <w:rFonts w:ascii="Calibri" w:hAnsi="Calibri"/>
                <w:sz w:val="22"/>
                <w:szCs w:val="22"/>
              </w:rPr>
              <w:t>310 ml – 310 ml =</w:t>
            </w:r>
          </w:p>
        </w:tc>
        <w:tc>
          <w:tcPr>
            <w:tcW w:w="3236" w:type="dxa"/>
            <w:shd w:val="clear" w:color="auto" w:fill="auto"/>
          </w:tcPr>
          <w:p w14:paraId="23272402" w14:textId="77777777" w:rsidR="007019B0" w:rsidRPr="007019B0" w:rsidRDefault="007019B0" w:rsidP="004B0022">
            <w:pPr>
              <w:rPr>
                <w:rFonts w:ascii="Calibri" w:hAnsi="Calibri"/>
                <w:sz w:val="22"/>
                <w:szCs w:val="22"/>
              </w:rPr>
            </w:pPr>
            <w:r w:rsidRPr="007019B0">
              <w:rPr>
                <w:rFonts w:ascii="Calibri" w:hAnsi="Calibri"/>
                <w:sz w:val="22"/>
                <w:szCs w:val="22"/>
              </w:rPr>
              <w:t xml:space="preserve">    0 ml</w:t>
            </w:r>
          </w:p>
        </w:tc>
      </w:tr>
      <w:tr w:rsidR="007019B0" w:rsidRPr="007019B0" w14:paraId="27252A9A" w14:textId="77777777">
        <w:tc>
          <w:tcPr>
            <w:tcW w:w="1405" w:type="dxa"/>
            <w:shd w:val="clear" w:color="auto" w:fill="auto"/>
          </w:tcPr>
          <w:p w14:paraId="386D5CF1" w14:textId="77777777" w:rsidR="007019B0" w:rsidRPr="007019B0" w:rsidRDefault="007019B0" w:rsidP="004B0022">
            <w:pPr>
              <w:rPr>
                <w:rFonts w:ascii="Calibri" w:hAnsi="Calibri"/>
                <w:sz w:val="22"/>
                <w:szCs w:val="22"/>
              </w:rPr>
            </w:pPr>
            <w:r w:rsidRPr="007019B0">
              <w:rPr>
                <w:rFonts w:ascii="Calibri" w:hAnsi="Calibri"/>
                <w:sz w:val="22"/>
                <w:szCs w:val="22"/>
              </w:rPr>
              <w:t>Summe</w:t>
            </w:r>
          </w:p>
        </w:tc>
        <w:tc>
          <w:tcPr>
            <w:tcW w:w="1822" w:type="dxa"/>
            <w:shd w:val="clear" w:color="auto" w:fill="auto"/>
          </w:tcPr>
          <w:p w14:paraId="569362A4" w14:textId="77777777" w:rsidR="007019B0" w:rsidRPr="007019B0" w:rsidRDefault="007019B0" w:rsidP="004B0022">
            <w:pPr>
              <w:rPr>
                <w:rFonts w:ascii="Calibri" w:hAnsi="Calibri"/>
                <w:sz w:val="22"/>
                <w:szCs w:val="22"/>
              </w:rPr>
            </w:pPr>
          </w:p>
        </w:tc>
        <w:tc>
          <w:tcPr>
            <w:tcW w:w="2823" w:type="dxa"/>
            <w:shd w:val="clear" w:color="auto" w:fill="auto"/>
          </w:tcPr>
          <w:p w14:paraId="6F3C064A" w14:textId="77777777" w:rsidR="007019B0" w:rsidRPr="007019B0" w:rsidRDefault="007019B0" w:rsidP="004B0022">
            <w:pPr>
              <w:rPr>
                <w:rFonts w:ascii="Calibri" w:hAnsi="Calibri"/>
                <w:sz w:val="22"/>
                <w:szCs w:val="22"/>
              </w:rPr>
            </w:pPr>
          </w:p>
        </w:tc>
        <w:tc>
          <w:tcPr>
            <w:tcW w:w="3236" w:type="dxa"/>
            <w:shd w:val="clear" w:color="auto" w:fill="auto"/>
          </w:tcPr>
          <w:p w14:paraId="6CCA477B" w14:textId="77777777" w:rsidR="007019B0" w:rsidRPr="007019B0" w:rsidRDefault="007019B0" w:rsidP="004B0022">
            <w:pPr>
              <w:rPr>
                <w:rFonts w:ascii="Calibri" w:hAnsi="Calibri"/>
                <w:sz w:val="22"/>
                <w:szCs w:val="22"/>
              </w:rPr>
            </w:pPr>
            <w:r w:rsidRPr="007019B0">
              <w:rPr>
                <w:rFonts w:ascii="Calibri" w:hAnsi="Calibri"/>
                <w:sz w:val="22"/>
                <w:szCs w:val="22"/>
              </w:rPr>
              <w:t>695 ml</w:t>
            </w:r>
          </w:p>
        </w:tc>
      </w:tr>
    </w:tbl>
    <w:p w14:paraId="57E02598" w14:textId="77777777" w:rsidR="007019B0" w:rsidRPr="007019B0" w:rsidRDefault="007019B0" w:rsidP="007019B0">
      <w:pPr>
        <w:rPr>
          <w:rFonts w:ascii="Calibri" w:hAnsi="Calibri"/>
          <w:sz w:val="22"/>
          <w:szCs w:val="22"/>
        </w:rPr>
      </w:pPr>
    </w:p>
    <w:p w14:paraId="4D0F1547" w14:textId="77777777" w:rsidR="007019B0" w:rsidRPr="007019B0" w:rsidRDefault="007019B0" w:rsidP="007019B0">
      <w:pPr>
        <w:rPr>
          <w:rFonts w:ascii="Calibri" w:hAnsi="Calibri"/>
          <w:sz w:val="22"/>
          <w:szCs w:val="22"/>
        </w:rPr>
      </w:pPr>
      <w:r w:rsidRPr="007019B0">
        <w:rPr>
          <w:rFonts w:ascii="Calibri" w:hAnsi="Calibri"/>
          <w:sz w:val="22"/>
          <w:szCs w:val="22"/>
        </w:rPr>
        <w:t>Ab der vierten Tablette ist die maximale Löslichkeit von Kohlenstoffdioxid in Wasser erreicht, d.h. ab diesem Zeitpunkt wird kein Kohlenstoffdioxid mehr in Wasser gelöst und das gesamte gebildete Kohlenstoffdioxid erscheint im darüberliegenden Gasraum. Verdeutlicht bzw. visualisiert kann die gebildete Gasmenge auch durch eine grafische Darstellung:</w:t>
      </w:r>
    </w:p>
    <w:p w14:paraId="56B0358F" w14:textId="77777777" w:rsidR="007019B0" w:rsidRPr="007019B0" w:rsidRDefault="007019B0" w:rsidP="007019B0">
      <w:pPr>
        <w:rPr>
          <w:rFonts w:ascii="Calibri" w:hAnsi="Calibri"/>
          <w:sz w:val="22"/>
          <w:szCs w:val="22"/>
        </w:rPr>
      </w:pPr>
    </w:p>
    <w:p w14:paraId="410396F3" w14:textId="77777777" w:rsidR="007019B0" w:rsidRPr="007019B0" w:rsidRDefault="001A12D1" w:rsidP="007019B0">
      <w:pPr>
        <w:rPr>
          <w:rFonts w:ascii="Calibri" w:hAnsi="Calibri"/>
          <w:sz w:val="22"/>
          <w:szCs w:val="22"/>
        </w:rPr>
      </w:pPr>
      <w:r>
        <w:rPr>
          <w:rFonts w:ascii="Calibri" w:hAnsi="Calibri"/>
          <w:noProof/>
          <w:sz w:val="22"/>
          <w:szCs w:val="22"/>
        </w:rPr>
        <w:pict w14:anchorId="3216F77C">
          <v:shape id="Diagramm 1" o:spid="_x0000_i1025" type="#_x0000_t75" style="width:236.65pt;height:136.6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">
            <v:imagedata r:id="rId8" o:title=""/>
            <o:lock v:ext="edit" aspectratio="f"/>
          </v:shape>
        </w:pict>
      </w:r>
    </w:p>
    <w:p w14:paraId="41C2C69D" w14:textId="77777777" w:rsidR="007019B0" w:rsidRPr="007019B0" w:rsidRDefault="007019B0" w:rsidP="007019B0">
      <w:pPr>
        <w:rPr>
          <w:rFonts w:ascii="Calibri" w:hAnsi="Calibri"/>
          <w:sz w:val="22"/>
          <w:szCs w:val="22"/>
        </w:rPr>
      </w:pPr>
    </w:p>
    <w:p w14:paraId="684A42CF" w14:textId="77777777" w:rsidR="007019B0" w:rsidRPr="007019B0" w:rsidRDefault="007019B0" w:rsidP="007019B0">
      <w:pPr>
        <w:rPr>
          <w:rFonts w:ascii="Calibri" w:hAnsi="Calibri"/>
          <w:sz w:val="22"/>
          <w:szCs w:val="22"/>
        </w:rPr>
      </w:pPr>
      <w:r w:rsidRPr="007019B0">
        <w:rPr>
          <w:rFonts w:ascii="Calibri" w:hAnsi="Calibri"/>
          <w:sz w:val="22"/>
          <w:szCs w:val="22"/>
        </w:rPr>
        <w:t xml:space="preserve">Anmerkung: </w:t>
      </w:r>
    </w:p>
    <w:p w14:paraId="03F1EDDF" w14:textId="77777777" w:rsidR="007019B0" w:rsidRPr="007019B0" w:rsidRDefault="007019B0" w:rsidP="007019B0">
      <w:pPr>
        <w:rPr>
          <w:rFonts w:ascii="Calibri" w:hAnsi="Calibri"/>
          <w:sz w:val="22"/>
          <w:szCs w:val="22"/>
        </w:rPr>
      </w:pPr>
      <w:r w:rsidRPr="007019B0">
        <w:rPr>
          <w:rFonts w:ascii="Calibri" w:hAnsi="Calibri"/>
          <w:sz w:val="22"/>
          <w:szCs w:val="22"/>
        </w:rPr>
        <w:t xml:space="preserve">Dass der Idealwert von 880 ml nicht erreicht wird, lässt sich leicht dadurch erklären, dass die Wassermenge im Glaszylinder von Tablette zu Tablette kleiner wird. </w:t>
      </w:r>
    </w:p>
    <w:p w14:paraId="733F4259" w14:textId="77777777" w:rsidR="007019B0" w:rsidRPr="007019B0" w:rsidRDefault="007019B0" w:rsidP="007019B0">
      <w:pPr>
        <w:rPr>
          <w:rFonts w:ascii="Calibri" w:hAnsi="Calibri"/>
          <w:sz w:val="22"/>
          <w:szCs w:val="22"/>
        </w:rPr>
      </w:pPr>
      <w:r w:rsidRPr="007019B0">
        <w:rPr>
          <w:rFonts w:ascii="Calibri" w:hAnsi="Calibri"/>
          <w:sz w:val="22"/>
          <w:szCs w:val="22"/>
        </w:rPr>
        <w:t xml:space="preserve">Naturwissenschaftlich von Bedeutung ist auch, um welches Gas es sich handelt, deshalb wird das Gas mit einer Nachweisreaktion identifiziert. </w:t>
      </w:r>
      <w:r w:rsidRPr="007019B0">
        <w:rPr>
          <w:rFonts w:ascii="Calibri" w:hAnsi="Calibri"/>
          <w:sz w:val="22"/>
          <w:szCs w:val="22"/>
          <w:bdr w:val="single" w:sz="4" w:space="0" w:color="auto"/>
        </w:rPr>
        <w:t>SV 3</w:t>
      </w:r>
      <w:r w:rsidRPr="007019B0">
        <w:rPr>
          <w:rFonts w:ascii="Calibri" w:hAnsi="Calibri"/>
          <w:sz w:val="22"/>
          <w:szCs w:val="22"/>
        </w:rPr>
        <w:t xml:space="preserve"> </w:t>
      </w:r>
    </w:p>
    <w:p w14:paraId="5CE15554" w14:textId="77777777" w:rsidR="007019B0" w:rsidRPr="007019B0" w:rsidRDefault="007019B0" w:rsidP="007019B0">
      <w:pPr>
        <w:rPr>
          <w:rFonts w:ascii="Calibri" w:hAnsi="Calibri"/>
          <w:sz w:val="22"/>
          <w:szCs w:val="22"/>
        </w:rPr>
      </w:pPr>
    </w:p>
    <w:p w14:paraId="4B93613D" w14:textId="77777777" w:rsidR="007019B0" w:rsidRPr="007019B0" w:rsidRDefault="007019B0" w:rsidP="007019B0">
      <w:pPr>
        <w:rPr>
          <w:rFonts w:ascii="Calibri" w:hAnsi="Calibri"/>
          <w:sz w:val="22"/>
          <w:szCs w:val="22"/>
        </w:rPr>
      </w:pPr>
      <w:r w:rsidRPr="007019B0">
        <w:rPr>
          <w:rFonts w:ascii="Calibri" w:hAnsi="Calibri"/>
          <w:b/>
          <w:sz w:val="22"/>
          <w:szCs w:val="22"/>
        </w:rPr>
        <w:t xml:space="preserve">Anwendung des Phänomens: </w:t>
      </w:r>
    </w:p>
    <w:p w14:paraId="70064650" w14:textId="77777777" w:rsidR="007019B0" w:rsidRPr="007019B0" w:rsidRDefault="007019B0" w:rsidP="007019B0">
      <w:pPr>
        <w:rPr>
          <w:rFonts w:ascii="Calibri" w:hAnsi="Calibri"/>
          <w:sz w:val="22"/>
          <w:szCs w:val="22"/>
        </w:rPr>
      </w:pPr>
    </w:p>
    <w:p w14:paraId="3BC44D25" w14:textId="77777777" w:rsidR="007019B0" w:rsidRPr="007019B0" w:rsidRDefault="007019B0" w:rsidP="007019B0">
      <w:pPr>
        <w:rPr>
          <w:rFonts w:ascii="Calibri" w:hAnsi="Calibri"/>
          <w:sz w:val="22"/>
          <w:szCs w:val="22"/>
        </w:rPr>
      </w:pPr>
      <w:r w:rsidRPr="007019B0">
        <w:rPr>
          <w:rFonts w:ascii="Calibri" w:hAnsi="Calibri"/>
          <w:sz w:val="22"/>
          <w:szCs w:val="22"/>
        </w:rPr>
        <w:t xml:space="preserve">Die Entstehung von großen Mengen Kohlenstoffdioxid bei der Reaktion von Carbonaten und Zitronensäure bei Kontakt mit Wasser kann im Alltag zum Problem werden. Deshalb ist im Deckel ein Trockenmittel, d.h. die noch stärkere Affinität des Silikagels verhindert, dass Wasser und die Brausetablette in Kontakt kommen. Auch diese Hypothese wird untersucht, indem sie experimentell überprüft wird. </w:t>
      </w:r>
      <w:r w:rsidRPr="007019B0">
        <w:rPr>
          <w:rFonts w:ascii="Calibri" w:hAnsi="Calibri"/>
          <w:sz w:val="22"/>
          <w:szCs w:val="22"/>
          <w:bdr w:val="single" w:sz="4" w:space="0" w:color="auto"/>
        </w:rPr>
        <w:t>SV 4</w:t>
      </w:r>
    </w:p>
    <w:p w14:paraId="74D05570" w14:textId="77777777" w:rsidR="007019B0" w:rsidRPr="007019B0" w:rsidRDefault="007019B0" w:rsidP="007019B0">
      <w:pPr>
        <w:rPr>
          <w:rFonts w:ascii="Calibri" w:hAnsi="Calibri"/>
          <w:b/>
          <w:sz w:val="22"/>
          <w:szCs w:val="22"/>
        </w:rPr>
      </w:pPr>
    </w:p>
    <w:p w14:paraId="776A9116" w14:textId="77777777" w:rsidR="007019B0" w:rsidRPr="007019B0" w:rsidRDefault="007019B0" w:rsidP="007019B0">
      <w:pPr>
        <w:rPr>
          <w:rFonts w:ascii="Calibri" w:hAnsi="Calibri"/>
          <w:sz w:val="22"/>
          <w:szCs w:val="22"/>
        </w:rPr>
      </w:pPr>
      <w:r w:rsidRPr="007019B0">
        <w:rPr>
          <w:rFonts w:ascii="Calibri" w:hAnsi="Calibri"/>
          <w:sz w:val="22"/>
          <w:szCs w:val="22"/>
        </w:rPr>
        <w:t xml:space="preserve">Was würde passieren, wenn eine Brausetablette im Röhrchen in Kontakt mit Wasser kommen würde. Dies wird mithilfe eines Experimentes überprüft. </w:t>
      </w:r>
      <w:r w:rsidRPr="007019B0">
        <w:rPr>
          <w:rFonts w:ascii="Calibri" w:hAnsi="Calibri"/>
          <w:sz w:val="22"/>
          <w:szCs w:val="22"/>
          <w:bdr w:val="single" w:sz="4" w:space="0" w:color="auto"/>
        </w:rPr>
        <w:t>SV 5</w:t>
      </w:r>
      <w:r w:rsidRPr="007019B0">
        <w:rPr>
          <w:rFonts w:ascii="Calibri" w:hAnsi="Calibri"/>
          <w:sz w:val="22"/>
          <w:szCs w:val="22"/>
        </w:rPr>
        <w:t xml:space="preserve"> </w:t>
      </w:r>
    </w:p>
    <w:p w14:paraId="4E4CEC4E" w14:textId="5EF0BA79" w:rsidR="007019B0" w:rsidRPr="007019B0" w:rsidRDefault="007019B0" w:rsidP="007019B0">
      <w:pPr>
        <w:rPr>
          <w:rFonts w:ascii="Calibri" w:hAnsi="Calibri"/>
          <w:sz w:val="22"/>
          <w:szCs w:val="22"/>
        </w:rPr>
      </w:pPr>
      <w:r w:rsidRPr="007019B0">
        <w:rPr>
          <w:rFonts w:ascii="Calibri" w:hAnsi="Calibri"/>
          <w:sz w:val="22"/>
          <w:szCs w:val="22"/>
        </w:rPr>
        <w:t xml:space="preserve"> Die bei der Reaktion entstehenden 310 ml Gas führen dazu, dass </w:t>
      </w:r>
      <w:r w:rsidR="001A12D1">
        <w:rPr>
          <w:rFonts w:ascii="Calibri" w:hAnsi="Calibri"/>
          <w:sz w:val="22"/>
          <w:szCs w:val="22"/>
        </w:rPr>
        <w:t>i</w:t>
      </w:r>
      <w:bookmarkStart w:id="0" w:name="_GoBack"/>
      <w:bookmarkEnd w:id="0"/>
      <w:r w:rsidRPr="007019B0">
        <w:rPr>
          <w:rFonts w:ascii="Calibri" w:hAnsi="Calibri"/>
          <w:sz w:val="22"/>
          <w:szCs w:val="22"/>
        </w:rPr>
        <w:t xml:space="preserve">m Röhrchen ein enormer Überdruck entsteht und irgendwann der Deckel weit weg fliegt. </w:t>
      </w:r>
    </w:p>
    <w:p w14:paraId="78125B27" w14:textId="77777777" w:rsidR="007019B0" w:rsidRPr="007019B0" w:rsidRDefault="007019B0" w:rsidP="007019B0">
      <w:pPr>
        <w:rPr>
          <w:rFonts w:ascii="Calibri" w:hAnsi="Calibri"/>
          <w:sz w:val="22"/>
          <w:szCs w:val="22"/>
        </w:rPr>
      </w:pPr>
      <w:r w:rsidRPr="007019B0">
        <w:rPr>
          <w:rFonts w:ascii="Calibri" w:hAnsi="Calibri"/>
          <w:sz w:val="22"/>
          <w:szCs w:val="22"/>
        </w:rPr>
        <w:t>D.h. das erworbene Wissen wird dazu genutzt, ein für die Schüler dieser Altersgruppe motivierendes aber ungefährliches Experiment durchzuführen, das auch leicht zuhause wiederholt werden kann: die Brausetablettenrakete.</w:t>
      </w:r>
    </w:p>
    <w:p w14:paraId="733FD9CE" w14:textId="77777777" w:rsidR="007019B0" w:rsidRPr="007019B0" w:rsidRDefault="007019B0" w:rsidP="007019B0">
      <w:pPr>
        <w:rPr>
          <w:rFonts w:ascii="Calibri" w:hAnsi="Calibri"/>
          <w:sz w:val="22"/>
          <w:szCs w:val="22"/>
        </w:rPr>
      </w:pPr>
      <w:r w:rsidRPr="007019B0">
        <w:rPr>
          <w:rFonts w:ascii="Calibri" w:hAnsi="Calibri"/>
          <w:sz w:val="22"/>
          <w:szCs w:val="22"/>
        </w:rPr>
        <w:t xml:space="preserve">Der Motivationsgrad kann dadurch noch erhöht werden, dass das Experiment als Wettbewerb durchgeführt wird. </w:t>
      </w:r>
    </w:p>
    <w:p w14:paraId="7393B0BD" w14:textId="77777777" w:rsidR="005B05C5" w:rsidRPr="007019B0" w:rsidRDefault="005B05C5" w:rsidP="007019B0">
      <w:pPr>
        <w:rPr>
          <w:rFonts w:ascii="Calibri" w:hAnsi="Calibri"/>
          <w:sz w:val="22"/>
          <w:szCs w:val="22"/>
        </w:rPr>
      </w:pPr>
    </w:p>
    <w:sectPr w:rsidR="005B05C5" w:rsidRPr="007019B0" w:rsidSect="00EA53AE">
      <w:headerReference w:type="default" r:id="rId9"/>
      <w:footerReference w:type="default" r:id="rId1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8E392" w14:textId="77777777" w:rsidR="005F0115" w:rsidRDefault="005F0115">
      <w:r>
        <w:separator/>
      </w:r>
    </w:p>
  </w:endnote>
  <w:endnote w:type="continuationSeparator" w:id="0">
    <w:p w14:paraId="296F62C5" w14:textId="77777777" w:rsidR="005F0115" w:rsidRDefault="005F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01E1D" w14:textId="6BBF05EF" w:rsidR="001706E2" w:rsidRPr="004A2244" w:rsidRDefault="001706E2" w:rsidP="00B54C89">
    <w:pPr>
      <w:pStyle w:val="Fuzeile"/>
      <w:rPr>
        <w:rFonts w:ascii="Calibri" w:hAnsi="Calibri"/>
        <w:sz w:val="16"/>
        <w:szCs w:val="16"/>
      </w:rPr>
    </w:pPr>
    <w:r w:rsidRPr="004A2244">
      <w:rPr>
        <w:rFonts w:ascii="Calibri" w:hAnsi="Calibri"/>
        <w:sz w:val="16"/>
        <w:szCs w:val="16"/>
      </w:rPr>
      <w:t>Mkid 6-</w:t>
    </w:r>
    <w:r w:rsidR="007019B0">
      <w:rPr>
        <w:rFonts w:ascii="Calibri" w:hAnsi="Calibri"/>
        <w:sz w:val="16"/>
        <w:szCs w:val="16"/>
      </w:rPr>
      <w:t>23+24</w:t>
    </w:r>
    <w:r w:rsidRPr="004A2244">
      <w:rPr>
        <w:rFonts w:ascii="Calibri" w:hAnsi="Calibri"/>
        <w:sz w:val="16"/>
        <w:szCs w:val="16"/>
      </w:rPr>
      <w:t xml:space="preserve"> </w:t>
    </w:r>
    <w:r w:rsidR="00B54C89">
      <w:rPr>
        <w:rFonts w:ascii="Calibri" w:hAnsi="Calibri"/>
        <w:sz w:val="16"/>
        <w:szCs w:val="16"/>
      </w:rPr>
      <w:t xml:space="preserve"> </w:t>
    </w:r>
    <w:r w:rsidR="006C4D6B">
      <w:rPr>
        <w:rFonts w:ascii="Calibri" w:hAnsi="Calibri"/>
        <w:sz w:val="16"/>
        <w:szCs w:val="16"/>
      </w:rPr>
      <w:t xml:space="preserve"> </w:t>
    </w:r>
    <w:r w:rsidR="007019B0">
      <w:rPr>
        <w:rFonts w:ascii="Calibri" w:hAnsi="Calibri"/>
        <w:sz w:val="16"/>
        <w:szCs w:val="16"/>
      </w:rPr>
      <w:t>Brausetablette</w:t>
    </w:r>
    <w:r w:rsidR="00B54C89">
      <w:rPr>
        <w:rFonts w:ascii="Calibri" w:hAnsi="Calibri"/>
        <w:sz w:val="16"/>
        <w:szCs w:val="16"/>
      </w:rPr>
      <w:t xml:space="preserve">  </w:t>
    </w:r>
    <w:r w:rsidR="006C4D6B">
      <w:rPr>
        <w:rFonts w:ascii="Calibri" w:hAnsi="Calibri"/>
        <w:sz w:val="16"/>
        <w:szCs w:val="16"/>
      </w:rPr>
      <w:t xml:space="preserve"> </w:t>
    </w:r>
    <w:r w:rsidR="00AE7511">
      <w:rPr>
        <w:rFonts w:ascii="Calibri" w:hAnsi="Calibri"/>
        <w:sz w:val="16"/>
        <w:szCs w:val="16"/>
      </w:rPr>
      <w:t>D</w:t>
    </w:r>
    <w:r>
      <w:rPr>
        <w:rFonts w:ascii="Calibri" w:hAnsi="Calibri"/>
        <w:sz w:val="16"/>
        <w:szCs w:val="16"/>
      </w:rPr>
      <w:t>idaktischer Kommentar</w:t>
    </w:r>
    <w:r w:rsidR="00B54C89">
      <w:rPr>
        <w:rFonts w:ascii="Calibri" w:hAnsi="Calibri"/>
        <w:sz w:val="16"/>
        <w:szCs w:val="16"/>
      </w:rPr>
      <w:t xml:space="preserve">  </w:t>
    </w:r>
    <w:r w:rsidR="006C4D6B">
      <w:rPr>
        <w:rFonts w:ascii="Calibri" w:hAnsi="Calibri"/>
        <w:sz w:val="16"/>
        <w:szCs w:val="16"/>
      </w:rPr>
      <w:t xml:space="preserve"> </w:t>
    </w:r>
    <w:r w:rsidR="007019B0">
      <w:rPr>
        <w:rFonts w:ascii="Calibri" w:hAnsi="Calibri"/>
        <w:sz w:val="16"/>
        <w:szCs w:val="16"/>
      </w:rPr>
      <w:t>S</w:t>
    </w:r>
    <w:r w:rsidR="00AF468F">
      <w:rPr>
        <w:rFonts w:ascii="Calibri" w:hAnsi="Calibri"/>
        <w:sz w:val="16"/>
        <w:szCs w:val="16"/>
      </w:rPr>
      <w:t>eite</w:t>
    </w:r>
    <w:r w:rsidR="00B54C89" w:rsidRPr="00B54C89">
      <w:rPr>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PAGE </w:instrText>
    </w:r>
    <w:r w:rsidR="00B54C89" w:rsidRPr="00B54C89">
      <w:rPr>
        <w:rStyle w:val="Seitenzahl"/>
        <w:rFonts w:ascii="Calibri" w:hAnsi="Calibri"/>
        <w:sz w:val="16"/>
        <w:szCs w:val="16"/>
      </w:rPr>
      <w:fldChar w:fldCharType="separate"/>
    </w:r>
    <w:r w:rsidR="00FC045C">
      <w:rPr>
        <w:rStyle w:val="Seitenzahl"/>
        <w:rFonts w:ascii="Calibri" w:hAnsi="Calibri"/>
        <w:noProof/>
        <w:sz w:val="16"/>
        <w:szCs w:val="16"/>
      </w:rPr>
      <w:t>2</w:t>
    </w:r>
    <w:r w:rsidR="00B54C89" w:rsidRPr="00B54C89">
      <w:rPr>
        <w:rStyle w:val="Seitenzahl"/>
        <w:rFonts w:ascii="Calibri" w:hAnsi="Calibri"/>
        <w:sz w:val="16"/>
        <w:szCs w:val="16"/>
      </w:rPr>
      <w:fldChar w:fldCharType="end"/>
    </w:r>
    <w:r w:rsidR="00B54C89" w:rsidRPr="00B54C89">
      <w:rPr>
        <w:rStyle w:val="Seitenzahl"/>
        <w:rFonts w:ascii="Calibri" w:hAnsi="Calibri"/>
        <w:sz w:val="16"/>
        <w:szCs w:val="16"/>
      </w:rPr>
      <w:t xml:space="preserve"> </w:t>
    </w:r>
    <w:r w:rsidR="00AF468F">
      <w:rPr>
        <w:rStyle w:val="Seitenzahl"/>
        <w:rFonts w:ascii="Calibri" w:hAnsi="Calibri"/>
        <w:sz w:val="16"/>
        <w:szCs w:val="16"/>
      </w:rPr>
      <w:t>von</w:t>
    </w:r>
    <w:r w:rsidR="00B54C89" w:rsidRPr="00B54C89">
      <w:rPr>
        <w:rStyle w:val="Seitenzahl"/>
        <w:rFonts w:ascii="Calibri" w:hAnsi="Calibri"/>
        <w:sz w:val="16"/>
        <w:szCs w:val="16"/>
      </w:rPr>
      <w:t xml:space="preserve"> </w:t>
    </w:r>
    <w:r w:rsidR="00B54C89" w:rsidRPr="00B54C89">
      <w:rPr>
        <w:rStyle w:val="Seitenzahl"/>
        <w:rFonts w:ascii="Calibri" w:hAnsi="Calibri"/>
        <w:sz w:val="16"/>
        <w:szCs w:val="16"/>
      </w:rPr>
      <w:fldChar w:fldCharType="begin"/>
    </w:r>
    <w:r w:rsidR="00B54C89" w:rsidRPr="00B54C89">
      <w:rPr>
        <w:rStyle w:val="Seitenzahl"/>
        <w:rFonts w:ascii="Calibri" w:hAnsi="Calibri"/>
        <w:sz w:val="16"/>
        <w:szCs w:val="16"/>
      </w:rPr>
      <w:instrText xml:space="preserve"> NUMPAGES </w:instrText>
    </w:r>
    <w:r w:rsidR="00B54C89" w:rsidRPr="00B54C89">
      <w:rPr>
        <w:rStyle w:val="Seitenzahl"/>
        <w:rFonts w:ascii="Calibri" w:hAnsi="Calibri"/>
        <w:sz w:val="16"/>
        <w:szCs w:val="16"/>
      </w:rPr>
      <w:fldChar w:fldCharType="separate"/>
    </w:r>
    <w:r w:rsidR="00FC045C">
      <w:rPr>
        <w:rStyle w:val="Seitenzahl"/>
        <w:rFonts w:ascii="Calibri" w:hAnsi="Calibri"/>
        <w:noProof/>
        <w:sz w:val="16"/>
        <w:szCs w:val="16"/>
      </w:rPr>
      <w:t>2</w:t>
    </w:r>
    <w:r w:rsidR="00B54C89" w:rsidRPr="00B54C89">
      <w:rPr>
        <w:rStyle w:val="Seitenzahl"/>
        <w:rFonts w:ascii="Calibri" w:hAnsi="Calibri"/>
        <w:sz w:val="16"/>
        <w:szCs w:val="16"/>
      </w:rPr>
      <w:fldChar w:fldCharType="end"/>
    </w:r>
    <w:bookmarkStart w:id="1" w:name="_Hlk35510529"/>
    <w:r w:rsidR="00AF468F">
      <w:rPr>
        <w:rFonts w:ascii="Calibri" w:hAnsi="Calibri"/>
        <w:sz w:val="16"/>
        <w:szCs w:val="16"/>
      </w:rPr>
      <w:tab/>
    </w:r>
    <w:r w:rsidR="00AF468F" w:rsidRPr="004A2244">
      <w:rPr>
        <w:rFonts w:ascii="Calibri" w:hAnsi="Calibri"/>
        <w:sz w:val="16"/>
        <w:szCs w:val="16"/>
      </w:rPr>
      <w:t xml:space="preserve">Seminar </w:t>
    </w:r>
    <w:r w:rsidR="00AF468F">
      <w:rPr>
        <w:rFonts w:ascii="Calibri" w:hAnsi="Calibri"/>
        <w:sz w:val="16"/>
        <w:szCs w:val="16"/>
      </w:rPr>
      <w:t xml:space="preserve">AFL </w:t>
    </w:r>
    <w:r w:rsidR="00AF468F" w:rsidRPr="004A2244">
      <w:rPr>
        <w:rFonts w:ascii="Calibri" w:hAnsi="Calibri"/>
        <w:sz w:val="16"/>
        <w:szCs w:val="16"/>
      </w:rPr>
      <w:t>(Gymnasi</w:t>
    </w:r>
    <w:r w:rsidR="00AF468F">
      <w:rPr>
        <w:rFonts w:ascii="Calibri" w:hAnsi="Calibri"/>
        <w:sz w:val="16"/>
        <w:szCs w:val="16"/>
      </w:rPr>
      <w:t>um</w:t>
    </w:r>
    <w:r w:rsidR="00AF468F" w:rsidRPr="004A2244">
      <w:rPr>
        <w:rFonts w:ascii="Calibri" w:hAnsi="Calibri"/>
        <w:sz w:val="16"/>
        <w:szCs w:val="16"/>
      </w:rPr>
      <w:t>) Stuttgart | Vector Stiftung</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1CF82" w14:textId="77777777" w:rsidR="005F0115" w:rsidRDefault="005F0115">
      <w:r>
        <w:separator/>
      </w:r>
    </w:p>
  </w:footnote>
  <w:footnote w:type="continuationSeparator" w:id="0">
    <w:p w14:paraId="33BF6893" w14:textId="77777777" w:rsidR="005F0115" w:rsidRDefault="005F0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2251" w14:textId="770BED7F" w:rsidR="001706E2" w:rsidRDefault="005F0115" w:rsidP="0045426B">
    <w:pPr>
      <w:rPr>
        <w:rFonts w:ascii="Calibri" w:hAnsi="Calibri"/>
        <w:i/>
        <w:iCs/>
        <w:sz w:val="22"/>
        <w:szCs w:val="22"/>
      </w:rPr>
    </w:pPr>
    <w:r>
      <w:rPr>
        <w:rFonts w:ascii="Calibri" w:hAnsi="Calibri"/>
        <w:noProof/>
        <w:sz w:val="22"/>
        <w:szCs w:val="22"/>
      </w:rPr>
      <w:pict w14:anchorId="6B2800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84.75pt;margin-top:-3.7pt;width:85.55pt;height:42.8pt;z-index:1">
          <v:imagedata r:id="rId1" o:title="154_17_MKid_Logo_RZ_CMYK"/>
          <w10:wrap type="square"/>
        </v:shape>
      </w:pict>
    </w:r>
    <w:r w:rsidR="001706E2" w:rsidRPr="00A16B16">
      <w:rPr>
        <w:rFonts w:ascii="Calibri" w:hAnsi="Calibri"/>
        <w:b/>
        <w:bCs/>
        <w:sz w:val="22"/>
        <w:szCs w:val="22"/>
      </w:rPr>
      <w:t>Mkid 6-</w:t>
    </w:r>
    <w:r w:rsidR="007019B0">
      <w:rPr>
        <w:rFonts w:ascii="Calibri" w:hAnsi="Calibri"/>
        <w:b/>
        <w:bCs/>
        <w:sz w:val="22"/>
        <w:szCs w:val="22"/>
      </w:rPr>
      <w:t>23+24</w:t>
    </w:r>
    <w:r w:rsidR="001706E2" w:rsidRPr="00A16B16">
      <w:rPr>
        <w:rFonts w:ascii="Calibri" w:hAnsi="Calibri"/>
        <w:b/>
        <w:bCs/>
        <w:sz w:val="22"/>
        <w:szCs w:val="22"/>
      </w:rPr>
      <w:t xml:space="preserve">   </w:t>
    </w:r>
    <w:r w:rsidR="007019B0">
      <w:rPr>
        <w:rFonts w:ascii="Calibri" w:hAnsi="Calibri"/>
        <w:b/>
        <w:bCs/>
        <w:sz w:val="22"/>
        <w:szCs w:val="22"/>
      </w:rPr>
      <w:t>Brausetablette</w:t>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r w:rsidR="001706E2" w:rsidRPr="00A16B16">
      <w:rPr>
        <w:rFonts w:ascii="Calibri" w:hAnsi="Calibri"/>
        <w:i/>
        <w:iCs/>
        <w:sz w:val="22"/>
        <w:szCs w:val="22"/>
      </w:rPr>
      <w:tab/>
    </w:r>
  </w:p>
  <w:p w14:paraId="09C11C23" w14:textId="50612D2D" w:rsidR="00AF468F" w:rsidRDefault="00AF468F" w:rsidP="0045426B">
    <w:pPr>
      <w:rPr>
        <w:rFonts w:ascii="Calibri" w:hAnsi="Calibri"/>
        <w:i/>
        <w:iCs/>
        <w:sz w:val="22"/>
        <w:szCs w:val="22"/>
      </w:rPr>
    </w:pPr>
  </w:p>
  <w:p w14:paraId="3B0EF59C" w14:textId="77777777" w:rsidR="00AF468F" w:rsidRPr="00A16B16" w:rsidRDefault="00AF468F" w:rsidP="0045426B">
    <w:pPr>
      <w:rPr>
        <w:rFonts w:ascii="Calibri" w:hAnsi="Calibri"/>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770AC6"/>
    <w:multiLevelType w:val="hybridMultilevel"/>
    <w:tmpl w:val="11B81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761AB6"/>
    <w:multiLevelType w:val="hybridMultilevel"/>
    <w:tmpl w:val="D454376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6A05"/>
    <w:rsid w:val="00007E9F"/>
    <w:rsid w:val="000119C5"/>
    <w:rsid w:val="00086F3E"/>
    <w:rsid w:val="000C2179"/>
    <w:rsid w:val="000C2D40"/>
    <w:rsid w:val="000C5032"/>
    <w:rsid w:val="00112137"/>
    <w:rsid w:val="001257B8"/>
    <w:rsid w:val="00131BD7"/>
    <w:rsid w:val="0013539C"/>
    <w:rsid w:val="001402FF"/>
    <w:rsid w:val="00143BC7"/>
    <w:rsid w:val="001706E2"/>
    <w:rsid w:val="00177DD5"/>
    <w:rsid w:val="00180497"/>
    <w:rsid w:val="001A0DD4"/>
    <w:rsid w:val="001A12D1"/>
    <w:rsid w:val="001B1C8F"/>
    <w:rsid w:val="001B50BC"/>
    <w:rsid w:val="001D11A6"/>
    <w:rsid w:val="001D375B"/>
    <w:rsid w:val="00216AEB"/>
    <w:rsid w:val="00221974"/>
    <w:rsid w:val="0030617F"/>
    <w:rsid w:val="003112F9"/>
    <w:rsid w:val="00342A98"/>
    <w:rsid w:val="003F1487"/>
    <w:rsid w:val="003F755D"/>
    <w:rsid w:val="00426BB7"/>
    <w:rsid w:val="0044220D"/>
    <w:rsid w:val="0045426B"/>
    <w:rsid w:val="0047155C"/>
    <w:rsid w:val="00481974"/>
    <w:rsid w:val="00497EE4"/>
    <w:rsid w:val="004A2244"/>
    <w:rsid w:val="004A620F"/>
    <w:rsid w:val="004A702E"/>
    <w:rsid w:val="004B0022"/>
    <w:rsid w:val="004C4402"/>
    <w:rsid w:val="004E1E05"/>
    <w:rsid w:val="00504157"/>
    <w:rsid w:val="00510922"/>
    <w:rsid w:val="00581392"/>
    <w:rsid w:val="00592364"/>
    <w:rsid w:val="005B05C5"/>
    <w:rsid w:val="005D1573"/>
    <w:rsid w:val="005F0115"/>
    <w:rsid w:val="00623C3B"/>
    <w:rsid w:val="0068531E"/>
    <w:rsid w:val="0069303F"/>
    <w:rsid w:val="006B0324"/>
    <w:rsid w:val="006B352D"/>
    <w:rsid w:val="006C4D6B"/>
    <w:rsid w:val="006D241B"/>
    <w:rsid w:val="006D7476"/>
    <w:rsid w:val="006E094D"/>
    <w:rsid w:val="006F0CBC"/>
    <w:rsid w:val="007019B0"/>
    <w:rsid w:val="007074F1"/>
    <w:rsid w:val="00735567"/>
    <w:rsid w:val="00763550"/>
    <w:rsid w:val="007968AD"/>
    <w:rsid w:val="007C3D68"/>
    <w:rsid w:val="007E05B3"/>
    <w:rsid w:val="007F22F4"/>
    <w:rsid w:val="008178B2"/>
    <w:rsid w:val="00822C53"/>
    <w:rsid w:val="00857171"/>
    <w:rsid w:val="00887359"/>
    <w:rsid w:val="008A2AE7"/>
    <w:rsid w:val="00903668"/>
    <w:rsid w:val="00911309"/>
    <w:rsid w:val="00930BF4"/>
    <w:rsid w:val="00972551"/>
    <w:rsid w:val="00973C58"/>
    <w:rsid w:val="009743B2"/>
    <w:rsid w:val="00993524"/>
    <w:rsid w:val="009A0AC7"/>
    <w:rsid w:val="009F3535"/>
    <w:rsid w:val="00A16B16"/>
    <w:rsid w:val="00A34491"/>
    <w:rsid w:val="00A56CD8"/>
    <w:rsid w:val="00A772CD"/>
    <w:rsid w:val="00A84517"/>
    <w:rsid w:val="00A84FAC"/>
    <w:rsid w:val="00AA3915"/>
    <w:rsid w:val="00AA3A60"/>
    <w:rsid w:val="00AE7511"/>
    <w:rsid w:val="00AF468F"/>
    <w:rsid w:val="00B416E8"/>
    <w:rsid w:val="00B54C89"/>
    <w:rsid w:val="00B61D9A"/>
    <w:rsid w:val="00B66C50"/>
    <w:rsid w:val="00B778C2"/>
    <w:rsid w:val="00C06513"/>
    <w:rsid w:val="00C127A4"/>
    <w:rsid w:val="00C17AF5"/>
    <w:rsid w:val="00C22C0D"/>
    <w:rsid w:val="00C520AC"/>
    <w:rsid w:val="00C57261"/>
    <w:rsid w:val="00C875D8"/>
    <w:rsid w:val="00CF725D"/>
    <w:rsid w:val="00D13488"/>
    <w:rsid w:val="00D432BF"/>
    <w:rsid w:val="00D97578"/>
    <w:rsid w:val="00DB00A0"/>
    <w:rsid w:val="00DD18D1"/>
    <w:rsid w:val="00DF64E0"/>
    <w:rsid w:val="00E01B84"/>
    <w:rsid w:val="00E07EC3"/>
    <w:rsid w:val="00E30798"/>
    <w:rsid w:val="00E330F5"/>
    <w:rsid w:val="00E50F20"/>
    <w:rsid w:val="00E56D00"/>
    <w:rsid w:val="00E735EC"/>
    <w:rsid w:val="00E91268"/>
    <w:rsid w:val="00EA53AE"/>
    <w:rsid w:val="00EC046D"/>
    <w:rsid w:val="00F86A05"/>
    <w:rsid w:val="00F94334"/>
    <w:rsid w:val="00FB1AA5"/>
    <w:rsid w:val="00FC045C"/>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7449AC2"/>
  <w15:chartTrackingRefBased/>
  <w15:docId w15:val="{325DE8F1-171E-4494-85DB-8CB850AA3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426B"/>
    <w:rPr>
      <w:rFonts w:eastAsia="Times New Roman"/>
    </w:rPr>
  </w:style>
  <w:style w:type="paragraph" w:styleId="berschrift1">
    <w:name w:val="heading 1"/>
    <w:basedOn w:val="Standard"/>
    <w:next w:val="Standard"/>
    <w:qFormat/>
    <w:rsid w:val="0045426B"/>
    <w:pPr>
      <w:keepNext/>
      <w:outlineLvl w:val="0"/>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81392"/>
    <w:pPr>
      <w:tabs>
        <w:tab w:val="center" w:pos="4536"/>
        <w:tab w:val="right" w:pos="9072"/>
      </w:tabs>
    </w:pPr>
  </w:style>
  <w:style w:type="paragraph" w:styleId="Fuzeile">
    <w:name w:val="footer"/>
    <w:basedOn w:val="Standard"/>
    <w:rsid w:val="00581392"/>
    <w:pPr>
      <w:tabs>
        <w:tab w:val="center" w:pos="4536"/>
        <w:tab w:val="right" w:pos="9072"/>
      </w:tabs>
    </w:pPr>
  </w:style>
  <w:style w:type="table" w:styleId="Tabellenraster">
    <w:name w:val="Table Grid"/>
    <w:basedOn w:val="NormaleTabelle"/>
    <w:uiPriority w:val="59"/>
    <w:rsid w:val="00B41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4334"/>
    <w:rPr>
      <w:color w:val="0000FF"/>
      <w:u w:val="single"/>
    </w:rPr>
  </w:style>
  <w:style w:type="paragraph" w:styleId="Listenabsatz">
    <w:name w:val="List Paragraph"/>
    <w:basedOn w:val="Standard"/>
    <w:uiPriority w:val="34"/>
    <w:qFormat/>
    <w:rsid w:val="007019B0"/>
    <w:pPr>
      <w:ind w:left="720"/>
      <w:contextualSpacing/>
    </w:pPr>
    <w:rPr>
      <w:rFonts w:ascii="Arial" w:eastAsia="Calibri" w:hAnsi="Arial" w:cs="Arial"/>
      <w:sz w:val="24"/>
      <w:szCs w:val="22"/>
      <w:lang w:eastAsia="en-US"/>
    </w:rPr>
  </w:style>
  <w:style w:type="character" w:customStyle="1" w:styleId="KopfzeileZchn">
    <w:name w:val="Kopfzeile Zchn"/>
    <w:link w:val="Kopfzeile"/>
    <w:uiPriority w:val="99"/>
    <w:rsid w:val="007019B0"/>
    <w:rPr>
      <w:rFonts w:eastAsia="Times New Roman"/>
    </w:rPr>
  </w:style>
  <w:style w:type="character" w:styleId="Seitenzahl">
    <w:name w:val="page number"/>
    <w:basedOn w:val="Absatz-Standardschriftart"/>
    <w:rsid w:val="00B54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050">
      <w:bodyDiv w:val="1"/>
      <w:marLeft w:val="0"/>
      <w:marRight w:val="0"/>
      <w:marTop w:val="0"/>
      <w:marBottom w:val="0"/>
      <w:divBdr>
        <w:top w:val="none" w:sz="0" w:space="0" w:color="auto"/>
        <w:left w:val="none" w:sz="0" w:space="0" w:color="auto"/>
        <w:bottom w:val="none" w:sz="0" w:space="0" w:color="auto"/>
        <w:right w:val="none" w:sz="0" w:space="0" w:color="auto"/>
      </w:divBdr>
    </w:div>
    <w:div w:id="1459060341">
      <w:bodyDiv w:val="1"/>
      <w:marLeft w:val="0"/>
      <w:marRight w:val="0"/>
      <w:marTop w:val="0"/>
      <w:marBottom w:val="0"/>
      <w:divBdr>
        <w:top w:val="none" w:sz="0" w:space="0" w:color="auto"/>
        <w:left w:val="none" w:sz="0" w:space="0" w:color="auto"/>
        <w:bottom w:val="none" w:sz="0" w:space="0" w:color="auto"/>
        <w:right w:val="none" w:sz="0" w:space="0" w:color="auto"/>
      </w:divBdr>
    </w:div>
    <w:div w:id="2033216567">
      <w:bodyDiv w:val="1"/>
      <w:marLeft w:val="0"/>
      <w:marRight w:val="0"/>
      <w:marTop w:val="0"/>
      <w:marBottom w:val="0"/>
      <w:divBdr>
        <w:top w:val="none" w:sz="0" w:space="0" w:color="auto"/>
        <w:left w:val="none" w:sz="0" w:space="0" w:color="auto"/>
        <w:bottom w:val="none" w:sz="0" w:space="0" w:color="auto"/>
        <w:right w:val="none" w:sz="0" w:space="0" w:color="auto"/>
      </w:divBdr>
    </w:div>
    <w:div w:id="203518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Mach MI(N)T</vt:lpstr>
    </vt:vector>
  </TitlesOfParts>
  <Company/>
  <LinksUpToDate>false</LinksUpToDate>
  <CharactersWithSpaces>4756</CharactersWithSpaces>
  <SharedDoc>false</SharedDoc>
  <HLinks>
    <vt:vector size="6" baseType="variant">
      <vt:variant>
        <vt:i4>5177362</vt:i4>
      </vt:variant>
      <vt:variant>
        <vt:i4>-1</vt:i4>
      </vt:variant>
      <vt:variant>
        <vt:i4>1026</vt:i4>
      </vt:variant>
      <vt:variant>
        <vt:i4>4</vt:i4>
      </vt:variant>
      <vt:variant>
        <vt:lpwstr>http://www.google.de/url?sa=i&amp;rct=j&amp;q=&amp;esrc=s&amp;source=images&amp;cd=&amp;cad=rja&amp;uact=8&amp;ved=0ahUKEwiwg_aGtZTSAhXHPBoKHa_RAtoQjRwIBw&amp;url=http://nf-sari.blogspot.com/2014/08/review-formulasi-dan-teknologi-sediaan.html&amp;bvm=bv.147134024,d.d2s&amp;psig=AFQjCNEmkjEBPIECkWrLYIYuSfIaR822og&amp;ust=1487327530398044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Mkid</dc:title>
  <dc:subject/>
  <dc:creator>Gerhard</dc:creator>
  <cp:keywords/>
  <dc:description/>
  <cp:lastModifiedBy>User</cp:lastModifiedBy>
  <cp:revision>5</cp:revision>
  <cp:lastPrinted>2017-07-22T08:41:00Z</cp:lastPrinted>
  <dcterms:created xsi:type="dcterms:W3CDTF">2020-03-19T14:16:00Z</dcterms:created>
  <dcterms:modified xsi:type="dcterms:W3CDTF">2020-03-24T11:31:00Z</dcterms:modified>
</cp:coreProperties>
</file>